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9D" w:rsidRDefault="001A2D9D" w:rsidP="001A2D9D">
      <w:pPr>
        <w:pStyle w:val="Default"/>
        <w:jc w:val="center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FORMATO DE DECLARACIÓN JURADA DEL POSTULANTE</w:t>
      </w:r>
    </w:p>
    <w:bookmarkEnd w:id="0"/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Yo,…………………………………………….identificado (a) con DNI Nº……..…………................................. </w:t>
      </w:r>
    </w:p>
    <w:p w:rsidR="001A2D9D" w:rsidRDefault="001A2D9D" w:rsidP="001A2D9D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Y con domicilio en……..……………………………………………………………………………………………..</w:t>
      </w:r>
    </w:p>
    <w:p w:rsidR="001A2D9D" w:rsidRDefault="001A2D9D" w:rsidP="001A2D9D">
      <w:pPr>
        <w:pStyle w:val="Default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DECLARO BAJO JURAMENTO: 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REGISTRO DE DEUDORES ALIMENTARIOS MOROSOS – LEY Nº 28970, su reglamento el D.S. Nº002-2007-JUS 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no tener deudas por concepto de alimentos, ya sea por obligaciones alimentarias establecidas en sentencias o ejecutorias, o acuerdos conciliatorios con calidad de cosa juzgada, así como tampoco mantengo adeudos por pensiones alimentarias devengadas en un proceso cautelar o en un proceso de ejecución de acuerdos conciliatorios extrajudiciales sobre alimentos, que haya ameritado la inscripción del suscrito en el Registro de Deudores Alimentarios creado por la Ley Nº 28970. 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 w:rsidRPr="001B7DFD">
        <w:rPr>
          <w:b/>
          <w:bCs/>
          <w:sz w:val="18"/>
          <w:szCs w:val="18"/>
        </w:rPr>
        <w:t>REGISTRO NACIONAL DE SANCIONES D</w:t>
      </w:r>
      <w:r>
        <w:rPr>
          <w:b/>
          <w:bCs/>
          <w:sz w:val="18"/>
          <w:szCs w:val="18"/>
        </w:rPr>
        <w:t>E DESTITUCIÓN Y DESPIDO – RNSDD.</w:t>
      </w:r>
    </w:p>
    <w:p w:rsidR="001A2D9D" w:rsidRDefault="001A2D9D" w:rsidP="001A2D9D">
      <w:pPr>
        <w:pStyle w:val="Default"/>
        <w:jc w:val="both"/>
        <w:rPr>
          <w:rFonts w:eastAsia="Calibri"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rFonts w:eastAsia="Calibri"/>
          <w:sz w:val="18"/>
          <w:szCs w:val="18"/>
        </w:rPr>
      </w:pPr>
      <w:r w:rsidRPr="005E7252">
        <w:rPr>
          <w:rFonts w:eastAsia="Calibri"/>
          <w:sz w:val="18"/>
          <w:szCs w:val="18"/>
        </w:rPr>
        <w:t>No</w:t>
      </w:r>
      <w:r>
        <w:rPr>
          <w:rFonts w:eastAsia="Calibri"/>
          <w:sz w:val="18"/>
          <w:szCs w:val="18"/>
        </w:rPr>
        <w:t xml:space="preserve"> t</w:t>
      </w:r>
      <w:r w:rsidRPr="005E7252">
        <w:rPr>
          <w:rFonts w:eastAsia="Calibri"/>
          <w:sz w:val="18"/>
          <w:szCs w:val="18"/>
        </w:rPr>
        <w:t>ener inhabilitación administrativa vigente para prestar servicios al Estado conforme al Registro Nacional de Sanciones de Destitución y Despido – RNSDD</w:t>
      </w:r>
      <w:r>
        <w:rPr>
          <w:rStyle w:val="Refdenotaalpie"/>
          <w:b/>
          <w:bCs/>
          <w:sz w:val="18"/>
          <w:szCs w:val="18"/>
        </w:rPr>
        <w:footnoteReference w:id="1"/>
      </w:r>
      <w:r>
        <w:rPr>
          <w:rFonts w:eastAsia="Calibri"/>
          <w:sz w:val="18"/>
          <w:szCs w:val="18"/>
        </w:rPr>
        <w:t>.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 w:rsidRPr="001B7DFD">
        <w:rPr>
          <w:b/>
          <w:bCs/>
          <w:sz w:val="18"/>
          <w:szCs w:val="18"/>
        </w:rPr>
        <w:t>REGISTRO DE DE</w:t>
      </w:r>
      <w:r>
        <w:rPr>
          <w:b/>
          <w:bCs/>
          <w:sz w:val="18"/>
          <w:szCs w:val="18"/>
        </w:rPr>
        <w:t xml:space="preserve">UDORES DE REPARACIONES CIVILES – </w:t>
      </w:r>
      <w:r w:rsidRPr="001B7DFD">
        <w:rPr>
          <w:b/>
          <w:bCs/>
          <w:sz w:val="18"/>
          <w:szCs w:val="18"/>
        </w:rPr>
        <w:t>REDERECI</w:t>
      </w:r>
      <w:r>
        <w:rPr>
          <w:b/>
          <w:bCs/>
          <w:sz w:val="18"/>
          <w:szCs w:val="18"/>
        </w:rPr>
        <w:t xml:space="preserve"> - </w:t>
      </w:r>
      <w:r w:rsidRPr="00B10115">
        <w:rPr>
          <w:b/>
          <w:bCs/>
          <w:sz w:val="18"/>
          <w:szCs w:val="18"/>
        </w:rPr>
        <w:t>LEY N° 30353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  <w:r w:rsidRPr="001B7DFD">
        <w:rPr>
          <w:bCs/>
          <w:sz w:val="18"/>
          <w:szCs w:val="18"/>
        </w:rPr>
        <w:t>De no estar inscrito(a) en el Registro de Deudores de Reparaciones Civiles (REDERECI)</w:t>
      </w:r>
      <w:r>
        <w:rPr>
          <w:rStyle w:val="Refdenotaalpie"/>
          <w:bCs/>
          <w:sz w:val="18"/>
          <w:szCs w:val="18"/>
        </w:rPr>
        <w:footnoteReference w:id="2"/>
      </w: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853E2E">
        <w:rPr>
          <w:b/>
          <w:bCs/>
          <w:sz w:val="18"/>
          <w:szCs w:val="18"/>
        </w:rPr>
        <w:t>DECLARACIÓN JURADA DE NO TENER ANTECEDENTES PENALES, POLICIALES NI JUDICIALES (Ley N° 29607)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Pr="00853E2E" w:rsidRDefault="001A2D9D" w:rsidP="001A2D9D">
      <w:pPr>
        <w:pStyle w:val="Default"/>
        <w:jc w:val="both"/>
        <w:rPr>
          <w:bCs/>
          <w:sz w:val="18"/>
          <w:szCs w:val="18"/>
        </w:rPr>
      </w:pPr>
      <w:r w:rsidRPr="00853E2E">
        <w:rPr>
          <w:bCs/>
          <w:sz w:val="18"/>
          <w:szCs w:val="18"/>
        </w:rPr>
        <w:t>No</w:t>
      </w:r>
      <w:r>
        <w:rPr>
          <w:bCs/>
          <w:sz w:val="18"/>
          <w:szCs w:val="18"/>
        </w:rPr>
        <w:t xml:space="preserve"> tener Antecedentes P</w:t>
      </w:r>
      <w:r w:rsidRPr="00853E2E">
        <w:rPr>
          <w:bCs/>
          <w:sz w:val="18"/>
          <w:szCs w:val="18"/>
        </w:rPr>
        <w:t xml:space="preserve">enales, </w:t>
      </w:r>
      <w:r>
        <w:rPr>
          <w:bCs/>
          <w:sz w:val="18"/>
          <w:szCs w:val="18"/>
        </w:rPr>
        <w:t>Judiciales ni P</w:t>
      </w:r>
      <w:r w:rsidRPr="00853E2E">
        <w:rPr>
          <w:bCs/>
          <w:sz w:val="18"/>
          <w:szCs w:val="18"/>
        </w:rPr>
        <w:t>oliciales</w:t>
      </w:r>
      <w:r>
        <w:rPr>
          <w:bCs/>
          <w:sz w:val="18"/>
          <w:szCs w:val="18"/>
        </w:rPr>
        <w:t>.</w:t>
      </w:r>
    </w:p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INCOMPATIBILIDADES - </w:t>
      </w:r>
      <w:r w:rsidRPr="00796A7D">
        <w:rPr>
          <w:b/>
          <w:bCs/>
          <w:sz w:val="18"/>
          <w:szCs w:val="18"/>
        </w:rPr>
        <w:t>LEY N° 27588</w:t>
      </w:r>
      <w:r>
        <w:rPr>
          <w:b/>
          <w:bCs/>
          <w:sz w:val="18"/>
          <w:szCs w:val="18"/>
        </w:rPr>
        <w:t>,</w:t>
      </w:r>
      <w:r w:rsidRPr="00796A7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LEY</w:t>
      </w:r>
      <w:r w:rsidRPr="00796A7D">
        <w:rPr>
          <w:b/>
          <w:bCs/>
          <w:sz w:val="18"/>
          <w:szCs w:val="18"/>
        </w:rPr>
        <w:t xml:space="preserve"> QUE ESTABLECE PROHIBICIONES E INCOMPATIBILIDADES DE FUNCIONARIOS Y SERVIDORES PÚBLICOS Y SU REGLAMENTO APROBADO MEDIANTE EL DECRETO SUPREMO Nº 019-2002-PCM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no tener impedimento de contratar con el Estado en la modalidad de Servicios ni estar dentro de las prohibiciones e incompatibilidades señaladas en el Decreto Supremo Nº 019-2002-PCM y otras normas relacionadas sobre las prohibiciones e incompatibilidades de los funcionarios y servidores públicos que presten servicios al Estado bajo cualquier modalidad contractual. 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B61722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</w:t>
      </w:r>
      <w:r w:rsidRPr="00B61722">
        <w:rPr>
          <w:b/>
          <w:sz w:val="18"/>
          <w:szCs w:val="18"/>
        </w:rPr>
        <w:t>PROHIBICIÓN DE</w:t>
      </w:r>
      <w:r>
        <w:rPr>
          <w:b/>
          <w:sz w:val="18"/>
          <w:szCs w:val="18"/>
        </w:rPr>
        <w:t xml:space="preserve"> </w:t>
      </w:r>
      <w:r w:rsidRPr="00B61722">
        <w:rPr>
          <w:b/>
          <w:sz w:val="18"/>
          <w:szCs w:val="18"/>
        </w:rPr>
        <w:t>PERCIBIR DOBLE INGRESO POR PARTE DEL ESTADO</w:t>
      </w:r>
      <w:r>
        <w:rPr>
          <w:b/>
          <w:sz w:val="18"/>
          <w:szCs w:val="18"/>
        </w:rPr>
        <w:t xml:space="preserve">, </w:t>
      </w:r>
      <w:r w:rsidRPr="00B61722">
        <w:rPr>
          <w:b/>
          <w:sz w:val="18"/>
          <w:szCs w:val="18"/>
        </w:rPr>
        <w:t xml:space="preserve">DECRETO SUPREMO </w:t>
      </w:r>
      <w:r>
        <w:rPr>
          <w:b/>
          <w:sz w:val="18"/>
          <w:szCs w:val="18"/>
        </w:rPr>
        <w:t xml:space="preserve">N° 065-2011-PCM y </w:t>
      </w:r>
      <w:r w:rsidRPr="00B61722">
        <w:rPr>
          <w:b/>
          <w:sz w:val="18"/>
          <w:szCs w:val="18"/>
        </w:rPr>
        <w:t>ARTÍCULO 3 DE LA Ley N° 28175, LEY MARCO DEL EMPLEO PÚBLICO</w:t>
      </w:r>
    </w:p>
    <w:p w:rsidR="001A2D9D" w:rsidRDefault="001A2D9D" w:rsidP="001A2D9D">
      <w:pPr>
        <w:pStyle w:val="Default"/>
        <w:jc w:val="both"/>
        <w:rPr>
          <w:b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 w:rsidRPr="00B61722">
        <w:rPr>
          <w:sz w:val="18"/>
          <w:szCs w:val="18"/>
        </w:rPr>
        <w:t>Que no percibo del Estado más de una remuneración, retribución, emolumento o cualquier tipo de ingreso, por ser incompatible la percepción simultanea de remuneración y pensión por servicios prestados al Estado</w:t>
      </w:r>
      <w:r>
        <w:rPr>
          <w:sz w:val="18"/>
          <w:szCs w:val="18"/>
        </w:rPr>
        <w:t>.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Pr="00B10115" w:rsidRDefault="001A2D9D" w:rsidP="001A2D9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NEPOTISMO LEY Nº 26771 Y DECRETO SUPREMO Nº 021-2000 PCM, </w:t>
      </w:r>
      <w:r w:rsidRPr="00B10115">
        <w:rPr>
          <w:b/>
          <w:sz w:val="18"/>
          <w:szCs w:val="18"/>
        </w:rPr>
        <w:t>Marcar con un aspa (X)</w:t>
      </w:r>
      <w:r>
        <w:rPr>
          <w:b/>
          <w:sz w:val="18"/>
          <w:szCs w:val="18"/>
        </w:rPr>
        <w:t>: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bajo juramento, </w:t>
      </w:r>
      <w:r w:rsidRPr="00B10115">
        <w:rPr>
          <w:b/>
          <w:sz w:val="20"/>
          <w:szCs w:val="18"/>
        </w:rPr>
        <w:t>(NO) - (SI</w:t>
      </w:r>
      <w:r>
        <w:rPr>
          <w:b/>
          <w:sz w:val="20"/>
          <w:szCs w:val="18"/>
        </w:rPr>
        <w:t>)</w:t>
      </w:r>
      <w:r w:rsidRPr="00B10115">
        <w:rPr>
          <w:sz w:val="20"/>
          <w:szCs w:val="18"/>
        </w:rPr>
        <w:t xml:space="preserve">  </w:t>
      </w:r>
      <w:r>
        <w:rPr>
          <w:sz w:val="18"/>
          <w:szCs w:val="18"/>
        </w:rPr>
        <w:t>tener grado de parentesco hasta el cuarto grado de consanguinidad</w:t>
      </w:r>
      <w:r>
        <w:rPr>
          <w:rStyle w:val="Refdenotaalpie"/>
          <w:sz w:val="18"/>
          <w:szCs w:val="18"/>
        </w:rPr>
        <w:footnoteReference w:id="3"/>
      </w:r>
      <w:r>
        <w:rPr>
          <w:sz w:val="18"/>
          <w:szCs w:val="18"/>
        </w:rPr>
        <w:t xml:space="preserve">, segundo de afinidad y por razón de matrimonio con los funcionarios de dirección y/o personal de confianza del Ministerio de Cultura, que gozan de la facultada de nombramiento y contratación de personal, o tengan injerencia directa o indirecta en el proceso de selección. La presente Declaración Jurada se formula para </w:t>
      </w:r>
      <w:r>
        <w:rPr>
          <w:sz w:val="18"/>
          <w:szCs w:val="18"/>
        </w:rPr>
        <w:lastRenderedPageBreak/>
        <w:t xml:space="preserve">prevenir casos de Nepotismo, y la presento dentro del marco de la Ley Nº 26771 y su Reglamento aprobado por Decreto Supremo Nº 021-2000 PCM, modificado por el Decreto Supremo Nº 034-2005-PCM. 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Pr="005E7252" w:rsidRDefault="001A2D9D" w:rsidP="001A2D9D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7252">
        <w:rPr>
          <w:rFonts w:ascii="Arial" w:eastAsia="Calibri" w:hAnsi="Arial" w:cs="Arial"/>
          <w:sz w:val="18"/>
          <w:szCs w:val="18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3087"/>
        <w:gridCol w:w="1754"/>
        <w:gridCol w:w="1754"/>
        <w:gridCol w:w="1776"/>
      </w:tblGrid>
      <w:tr w:rsidR="001A2D9D" w:rsidRPr="005E7252" w:rsidTr="0056560B">
        <w:trPr>
          <w:trHeight w:val="470"/>
          <w:jc w:val="center"/>
        </w:trPr>
        <w:tc>
          <w:tcPr>
            <w:tcW w:w="418" w:type="dxa"/>
            <w:vAlign w:val="center"/>
          </w:tcPr>
          <w:p w:rsidR="001A2D9D" w:rsidRPr="005E7252" w:rsidRDefault="001A2D9D" w:rsidP="00565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087" w:type="dxa"/>
            <w:vAlign w:val="center"/>
          </w:tcPr>
          <w:p w:rsidR="001A2D9D" w:rsidRPr="005E7252" w:rsidRDefault="001A2D9D" w:rsidP="00565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754" w:type="dxa"/>
            <w:vAlign w:val="center"/>
          </w:tcPr>
          <w:p w:rsidR="001A2D9D" w:rsidRPr="005E7252" w:rsidRDefault="001A2D9D" w:rsidP="00565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PUESTO</w:t>
            </w:r>
          </w:p>
        </w:tc>
        <w:tc>
          <w:tcPr>
            <w:tcW w:w="1754" w:type="dxa"/>
            <w:vAlign w:val="center"/>
          </w:tcPr>
          <w:p w:rsidR="001A2D9D" w:rsidRPr="005E7252" w:rsidRDefault="001A2D9D" w:rsidP="00565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252">
              <w:rPr>
                <w:rFonts w:ascii="Arial" w:eastAsia="Calibri" w:hAnsi="Arial" w:cs="Arial"/>
                <w:b/>
                <w:sz w:val="18"/>
                <w:szCs w:val="18"/>
              </w:rPr>
              <w:t>GRADO DE PARENTESCO</w:t>
            </w:r>
          </w:p>
        </w:tc>
        <w:tc>
          <w:tcPr>
            <w:tcW w:w="1776" w:type="dxa"/>
            <w:vAlign w:val="center"/>
          </w:tcPr>
          <w:p w:rsidR="001A2D9D" w:rsidRPr="005E7252" w:rsidRDefault="001A2D9D" w:rsidP="0056560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C8B">
              <w:rPr>
                <w:rFonts w:ascii="Arial" w:eastAsia="Calibri" w:hAnsi="Arial" w:cs="Arial"/>
                <w:b/>
                <w:sz w:val="18"/>
                <w:szCs w:val="18"/>
              </w:rPr>
              <w:t>OFICINA/UNIDAD DONDE LABORA</w:t>
            </w:r>
          </w:p>
        </w:tc>
      </w:tr>
      <w:tr w:rsidR="001A2D9D" w:rsidRPr="005E7252" w:rsidTr="0056560B">
        <w:trPr>
          <w:trHeight w:val="498"/>
          <w:jc w:val="center"/>
        </w:trPr>
        <w:tc>
          <w:tcPr>
            <w:tcW w:w="418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2D9D" w:rsidRPr="005E7252" w:rsidTr="0056560B">
        <w:trPr>
          <w:trHeight w:val="470"/>
          <w:jc w:val="center"/>
        </w:trPr>
        <w:tc>
          <w:tcPr>
            <w:tcW w:w="418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7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1A2D9D" w:rsidRPr="005E7252" w:rsidRDefault="001A2D9D" w:rsidP="0056560B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A2D9D" w:rsidRPr="00B10115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8. IMPEDIMENTOS PARA TRABAJAR BAJO EL REGIMEN CAS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contar con</w:t>
      </w:r>
      <w:r w:rsidRPr="003E672F">
        <w:rPr>
          <w:sz w:val="18"/>
          <w:szCs w:val="18"/>
        </w:rPr>
        <w:t xml:space="preserve"> </w:t>
      </w:r>
      <w:r>
        <w:rPr>
          <w:sz w:val="18"/>
          <w:szCs w:val="18"/>
        </w:rPr>
        <w:t>inhabilitación administrativa</w:t>
      </w:r>
      <w:r w:rsidRPr="003E672F">
        <w:rPr>
          <w:sz w:val="18"/>
          <w:szCs w:val="18"/>
        </w:rPr>
        <w:t xml:space="preserve"> judicial o vigente para el ejercicio de la profesión, para contratar con el Estado o para desempeñar función pública.</w:t>
      </w:r>
    </w:p>
    <w:p w:rsidR="001A2D9D" w:rsidRPr="003E672F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percibir</w:t>
      </w:r>
      <w:r w:rsidRPr="003E672F">
        <w:rPr>
          <w:sz w:val="18"/>
          <w:szCs w:val="18"/>
        </w:rPr>
        <w:t xml:space="preserve"> otros ingresos del Estado, salvo que dejen de percibir esos ingresos durante el período como CAS o ejerzan función docente.</w:t>
      </w:r>
    </w:p>
    <w:p w:rsidR="001A2D9D" w:rsidRPr="003E672F" w:rsidRDefault="001A2D9D" w:rsidP="001A2D9D">
      <w:pPr>
        <w:pStyle w:val="Default"/>
        <w:jc w:val="both"/>
        <w:rPr>
          <w:sz w:val="18"/>
          <w:szCs w:val="18"/>
        </w:rPr>
      </w:pPr>
    </w:p>
    <w:p w:rsidR="001A2D9D" w:rsidRDefault="001A2D9D" w:rsidP="001A2D9D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tener</w:t>
      </w:r>
      <w:r w:rsidRPr="003E672F">
        <w:rPr>
          <w:sz w:val="18"/>
          <w:szCs w:val="18"/>
        </w:rPr>
        <w:t xml:space="preserve"> impedimento para ser postores o contratistas y/o postular, acceder ejercer el servicio, función o cargo, expresamente previsto por las disposiciones legales y reglamentarias sobre la materia.</w:t>
      </w:r>
    </w:p>
    <w:p w:rsidR="001A2D9D" w:rsidRDefault="001A2D9D" w:rsidP="001A2D9D">
      <w:pPr>
        <w:pStyle w:val="Prrafodelista"/>
        <w:rPr>
          <w:sz w:val="18"/>
          <w:szCs w:val="18"/>
        </w:rPr>
      </w:pPr>
    </w:p>
    <w:p w:rsidR="001A2D9D" w:rsidRPr="00DF2A87" w:rsidRDefault="001A2D9D" w:rsidP="001A2D9D">
      <w:pPr>
        <w:pStyle w:val="Default"/>
        <w:jc w:val="both"/>
        <w:rPr>
          <w:b/>
          <w:sz w:val="18"/>
          <w:szCs w:val="18"/>
        </w:rPr>
      </w:pPr>
      <w:r w:rsidRPr="00DF2A87">
        <w:rPr>
          <w:b/>
          <w:sz w:val="18"/>
          <w:szCs w:val="18"/>
        </w:rPr>
        <w:t>9. DECLARACION JURADA DE FAMILIARES EN OTRAS ENTIDADES</w:t>
      </w:r>
    </w:p>
    <w:p w:rsidR="001A2D9D" w:rsidRPr="004B1061" w:rsidRDefault="001A2D9D" w:rsidP="001A2D9D">
      <w:pPr>
        <w:pStyle w:val="Default"/>
        <w:jc w:val="both"/>
        <w:rPr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  <w:r w:rsidRPr="0072448D">
        <w:rPr>
          <w:bCs/>
          <w:sz w:val="18"/>
          <w:szCs w:val="18"/>
        </w:rPr>
        <w:t xml:space="preserve">Declaro bajo juramento, </w:t>
      </w:r>
      <w:r w:rsidRPr="004D6D09">
        <w:rPr>
          <w:b/>
          <w:bCs/>
          <w:sz w:val="18"/>
          <w:szCs w:val="18"/>
        </w:rPr>
        <w:t xml:space="preserve">(NO) - (SI) </w:t>
      </w:r>
      <w:r w:rsidRPr="0072448D">
        <w:rPr>
          <w:bCs/>
          <w:sz w:val="18"/>
          <w:szCs w:val="18"/>
        </w:rPr>
        <w:t xml:space="preserve">tener familiares en el cargo de </w:t>
      </w:r>
      <w:r>
        <w:rPr>
          <w:bCs/>
          <w:sz w:val="18"/>
          <w:szCs w:val="18"/>
        </w:rPr>
        <w:t>P</w:t>
      </w:r>
      <w:r w:rsidRPr="0072448D">
        <w:rPr>
          <w:bCs/>
          <w:sz w:val="18"/>
          <w:szCs w:val="18"/>
        </w:rPr>
        <w:t xml:space="preserve">residente de la República, </w:t>
      </w:r>
      <w:r>
        <w:rPr>
          <w:bCs/>
          <w:sz w:val="18"/>
          <w:szCs w:val="18"/>
        </w:rPr>
        <w:t>V</w:t>
      </w:r>
      <w:r w:rsidRPr="0072448D">
        <w:rPr>
          <w:bCs/>
          <w:sz w:val="18"/>
          <w:szCs w:val="18"/>
        </w:rPr>
        <w:t>icepresidentes, Congresistas, Ministros, Viceministros Vocales de la Corte Suprema, titulares y miembros del órgano colegiado de los Organismos Constitucionales Autónomos</w:t>
      </w:r>
      <w:r>
        <w:rPr>
          <w:bCs/>
          <w:sz w:val="18"/>
          <w:szCs w:val="18"/>
        </w:rPr>
        <w:t>.</w:t>
      </w: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En caso de ser afirmativa la declaración, complete los siguientes datos:</w:t>
      </w:r>
    </w:p>
    <w:p w:rsidR="001A2D9D" w:rsidRDefault="001A2D9D" w:rsidP="001A2D9D">
      <w:pPr>
        <w:pStyle w:val="Default"/>
        <w:jc w:val="both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552"/>
        <w:gridCol w:w="1699"/>
        <w:gridCol w:w="1699"/>
        <w:gridCol w:w="1699"/>
      </w:tblGrid>
      <w:tr w:rsidR="001A2D9D" w:rsidTr="0056560B">
        <w:trPr>
          <w:trHeight w:val="491"/>
        </w:trPr>
        <w:tc>
          <w:tcPr>
            <w:tcW w:w="846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N°</w:t>
            </w:r>
          </w:p>
        </w:tc>
        <w:tc>
          <w:tcPr>
            <w:tcW w:w="2552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APELLIDOS Y NOMBRES</w:t>
            </w: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PUESTO</w:t>
            </w: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GRADO DE PARENTESCO</w:t>
            </w: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ENTIDAD</w:t>
            </w:r>
          </w:p>
        </w:tc>
      </w:tr>
      <w:tr w:rsidR="001A2D9D" w:rsidTr="0056560B">
        <w:tc>
          <w:tcPr>
            <w:tcW w:w="846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</w:tr>
      <w:tr w:rsidR="001A2D9D" w:rsidTr="0056560B">
        <w:tc>
          <w:tcPr>
            <w:tcW w:w="846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:rsidR="001A2D9D" w:rsidRDefault="001A2D9D" w:rsidP="0056560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1A2D9D" w:rsidRDefault="001A2D9D" w:rsidP="001A2D9D">
      <w:pPr>
        <w:pStyle w:val="Default"/>
        <w:jc w:val="both"/>
        <w:rPr>
          <w:b/>
          <w:bCs/>
          <w:sz w:val="18"/>
          <w:szCs w:val="18"/>
        </w:rPr>
      </w:pPr>
      <w:r w:rsidRPr="0072448D">
        <w:rPr>
          <w:bCs/>
          <w:sz w:val="18"/>
          <w:szCs w:val="18"/>
        </w:rPr>
        <w:t xml:space="preserve"> </w:t>
      </w:r>
    </w:p>
    <w:p w:rsidR="001A2D9D" w:rsidRDefault="001A2D9D" w:rsidP="001A2D9D">
      <w:pPr>
        <w:pStyle w:val="Default"/>
        <w:jc w:val="both"/>
        <w:rPr>
          <w:sz w:val="18"/>
          <w:szCs w:val="18"/>
        </w:rPr>
      </w:pPr>
      <w:r w:rsidRPr="00147F77">
        <w:rPr>
          <w:sz w:val="18"/>
          <w:szCs w:val="18"/>
        </w:rPr>
        <w:t xml:space="preserve">Declaro que la información y documentación que he proporcionado es verdadera y cumple con los requisitos exigidos, en caso contrario, el acto administrativo celebrado con el Ministerio de Cultura </w:t>
      </w:r>
      <w:r w:rsidRPr="009F718E">
        <w:rPr>
          <w:b/>
          <w:sz w:val="18"/>
          <w:szCs w:val="18"/>
        </w:rPr>
        <w:t>será nulo de pleno derecho</w:t>
      </w:r>
      <w:r w:rsidRPr="00147F77">
        <w:rPr>
          <w:sz w:val="18"/>
          <w:szCs w:val="18"/>
        </w:rPr>
        <w:t>, conforme lo dispuesto e</w:t>
      </w:r>
      <w:r>
        <w:rPr>
          <w:sz w:val="18"/>
          <w:szCs w:val="18"/>
        </w:rPr>
        <w:t>n los artículos 10°</w:t>
      </w:r>
      <w:r w:rsidRPr="00147F77">
        <w:rPr>
          <w:sz w:val="18"/>
          <w:szCs w:val="18"/>
        </w:rPr>
        <w:t xml:space="preserve"> y 33</w:t>
      </w:r>
      <w:r>
        <w:rPr>
          <w:sz w:val="18"/>
          <w:szCs w:val="18"/>
        </w:rPr>
        <w:t>°</w:t>
      </w:r>
      <w:r w:rsidRPr="00147F77">
        <w:rPr>
          <w:sz w:val="18"/>
          <w:szCs w:val="18"/>
        </w:rPr>
        <w:t xml:space="preserve"> numeral 3 del Texto Único Ordenado de la Ley N° 27444 </w:t>
      </w:r>
      <w:r>
        <w:rPr>
          <w:sz w:val="18"/>
          <w:szCs w:val="18"/>
        </w:rPr>
        <w:t>-</w:t>
      </w:r>
      <w:r w:rsidRPr="00147F77">
        <w:rPr>
          <w:sz w:val="18"/>
          <w:szCs w:val="18"/>
        </w:rPr>
        <w:t xml:space="preserve"> Ley del Procedimiento Administrativo General, encontrándome obligado a resarcir los daños ocasionados y a asumir la responsabilidad penal a que hubiere lugar conforme al ordenamiento jurídico vigente, así como a los descuento</w:t>
      </w:r>
      <w:r>
        <w:rPr>
          <w:sz w:val="18"/>
          <w:szCs w:val="18"/>
        </w:rPr>
        <w:t xml:space="preserve">s, sanciones administrativas y </w:t>
      </w:r>
      <w:r w:rsidRPr="00147F77">
        <w:rPr>
          <w:sz w:val="18"/>
          <w:szCs w:val="18"/>
        </w:rPr>
        <w:t>penales que imponen los reglamentos y dispositivos legales correspondientes. Lo que declaro al amparo del principio de presunción de veracidad n</w:t>
      </w:r>
      <w:r>
        <w:rPr>
          <w:sz w:val="18"/>
          <w:szCs w:val="18"/>
        </w:rPr>
        <w:t>ormado en el artículo 51°</w:t>
      </w:r>
      <w:r w:rsidRPr="00147F77">
        <w:rPr>
          <w:sz w:val="18"/>
          <w:szCs w:val="18"/>
        </w:rPr>
        <w:t xml:space="preserve"> del Texto Único Ordenado de la Ley N° 27444 – Ley del Procedimiento Administrativo General.</w:t>
      </w: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Ciudad de…………………………………….. </w:t>
      </w:r>
      <w:proofErr w:type="gramStart"/>
      <w:r>
        <w:rPr>
          <w:sz w:val="18"/>
          <w:szCs w:val="18"/>
        </w:rPr>
        <w:t>en</w:t>
      </w:r>
      <w:proofErr w:type="gramEnd"/>
      <w:r>
        <w:rPr>
          <w:sz w:val="18"/>
          <w:szCs w:val="18"/>
        </w:rPr>
        <w:t xml:space="preserve"> fecha  ………..…………… </w:t>
      </w: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</w:p>
    <w:p w:rsidR="001A2D9D" w:rsidRDefault="001A2D9D" w:rsidP="001A2D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………………………………………..…….    </w:t>
      </w:r>
      <w:r>
        <w:rPr>
          <w:sz w:val="18"/>
          <w:szCs w:val="18"/>
        </w:rPr>
        <w:br/>
        <w:t xml:space="preserve">FIRMA DEL DECLARANTE </w:t>
      </w:r>
    </w:p>
    <w:p w:rsidR="001A2D9D" w:rsidRDefault="001A2D9D" w:rsidP="001A2D9D">
      <w:pPr>
        <w:pStyle w:val="Defaul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4"/>
        <w:tblW w:w="6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643"/>
        <w:gridCol w:w="1543"/>
        <w:gridCol w:w="1286"/>
        <w:gridCol w:w="1287"/>
      </w:tblGrid>
      <w:tr w:rsidR="001A2D9D" w:rsidRPr="001A2D9D" w:rsidTr="001A2D9D">
        <w:trPr>
          <w:trHeight w:val="2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  <w:t>GRADO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  <w:t>CONSANGUINIDAD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AFINIDAD </w:t>
            </w:r>
          </w:p>
        </w:tc>
      </w:tr>
      <w:tr w:rsidR="001A2D9D" w:rsidRPr="001A2D9D" w:rsidTr="001A2D9D">
        <w:trPr>
          <w:trHeight w:val="2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1°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Suegro / Suegra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Padre / Madre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Hijo / Hija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Yerno / Nuera </w:t>
            </w:r>
          </w:p>
        </w:tc>
      </w:tr>
      <w:tr w:rsidR="001A2D9D" w:rsidRPr="001A2D9D" w:rsidTr="001A2D9D">
        <w:trPr>
          <w:trHeight w:val="2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2°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Abuelo / Abuela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Hermana / Hermano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Nieto / Nieta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Cuñado / Cuñada </w:t>
            </w:r>
          </w:p>
        </w:tc>
      </w:tr>
      <w:tr w:rsidR="001A2D9D" w:rsidRPr="001A2D9D" w:rsidTr="001A2D9D">
        <w:trPr>
          <w:trHeight w:val="2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3°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Bisabuelo / Bisabuela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Tío / Tía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Biznieto / Biznieta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Sobrino / Sobrina </w:t>
            </w:r>
          </w:p>
        </w:tc>
      </w:tr>
      <w:tr w:rsidR="001A2D9D" w:rsidRPr="001A2D9D" w:rsidTr="001A2D9D">
        <w:trPr>
          <w:trHeight w:val="2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4°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 xml:space="preserve">Primos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  <w:r w:rsidRPr="001A2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  <w:t>Tíos abuelos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D9D" w:rsidRPr="001A2D9D" w:rsidRDefault="001A2D9D" w:rsidP="001A2D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PE"/>
              </w:rPr>
            </w:pPr>
          </w:p>
        </w:tc>
      </w:tr>
    </w:tbl>
    <w:p w:rsidR="001A2D9D" w:rsidRDefault="001A2D9D">
      <w:r>
        <w:t xml:space="preserve">                                                   </w:t>
      </w:r>
    </w:p>
    <w:sectPr w:rsidR="001A2D9D" w:rsidSect="001A2D9D">
      <w:headerReference w:type="default" r:id="rId8"/>
      <w:pgSz w:w="12240" w:h="15840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1F" w:rsidRDefault="00285D1F" w:rsidP="001A2D9D">
      <w:pPr>
        <w:spacing w:after="0" w:line="240" w:lineRule="auto"/>
      </w:pPr>
      <w:r>
        <w:separator/>
      </w:r>
    </w:p>
  </w:endnote>
  <w:endnote w:type="continuationSeparator" w:id="0">
    <w:p w:rsidR="00285D1F" w:rsidRDefault="00285D1F" w:rsidP="001A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1F" w:rsidRDefault="00285D1F" w:rsidP="001A2D9D">
      <w:pPr>
        <w:spacing w:after="0" w:line="240" w:lineRule="auto"/>
      </w:pPr>
      <w:r>
        <w:separator/>
      </w:r>
    </w:p>
  </w:footnote>
  <w:footnote w:type="continuationSeparator" w:id="0">
    <w:p w:rsidR="00285D1F" w:rsidRDefault="00285D1F" w:rsidP="001A2D9D">
      <w:pPr>
        <w:spacing w:after="0" w:line="240" w:lineRule="auto"/>
      </w:pPr>
      <w:r>
        <w:continuationSeparator/>
      </w:r>
    </w:p>
  </w:footnote>
  <w:footnote w:id="1">
    <w:p w:rsidR="001A2D9D" w:rsidRDefault="001A2D9D" w:rsidP="001A2D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B7DFD">
        <w:rPr>
          <w:rFonts w:ascii="Arial" w:hAnsi="Arial" w:cs="Arial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A2D9D" w:rsidRDefault="001A2D9D" w:rsidP="001A2D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115">
        <w:rPr>
          <w:rFonts w:ascii="Arial" w:hAnsi="Arial" w:cs="Arial"/>
          <w:sz w:val="16"/>
          <w:szCs w:val="16"/>
        </w:rPr>
        <w:t>De conformidad con lo dispuesto en el artículo 5 de la Ley N° 30353, Ley que crea el Registro de Deudores de Reparaciones Civiles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87B34">
        <w:rPr>
          <w:rFonts w:ascii="Arial" w:hAnsi="Arial" w:cs="Arial"/>
          <w:sz w:val="16"/>
          <w:szCs w:val="16"/>
        </w:rPr>
        <w:t>Grados de Consanguinidad o Afinidad, según el Código Civil</w:t>
      </w:r>
      <w:r>
        <w:rPr>
          <w:rFonts w:ascii="Arial" w:hAnsi="Arial" w:cs="Arial"/>
          <w:sz w:val="16"/>
          <w:szCs w:val="16"/>
        </w:rPr>
        <w:t>:</w:t>
      </w:r>
      <w:r w:rsidRPr="00E87B34">
        <w:rPr>
          <w:rFonts w:ascii="Arial" w:hAnsi="Arial" w:cs="Arial"/>
          <w:sz w:val="16"/>
          <w:szCs w:val="16"/>
        </w:rPr>
        <w:t xml:space="preserve"> </w:t>
      </w:r>
    </w:p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Pr="00E87B34" w:rsidRDefault="001A2D9D" w:rsidP="001A2D9D">
      <w:pPr>
        <w:pStyle w:val="Textonotapie"/>
        <w:rPr>
          <w:rFonts w:ascii="Arial" w:hAnsi="Arial" w:cs="Arial"/>
          <w:sz w:val="16"/>
          <w:szCs w:val="16"/>
        </w:rPr>
      </w:pPr>
    </w:p>
    <w:p w:rsidR="001A2D9D" w:rsidRDefault="001A2D9D" w:rsidP="001A2D9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9D" w:rsidRDefault="001A2D9D">
    <w:pPr>
      <w:pStyle w:val="Encabezado"/>
    </w:pPr>
    <w:r>
      <w:rPr>
        <w:rFonts w:ascii="Calibri" w:hAnsi="Calibri" w:cs="Arial"/>
        <w:i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11DC3EB8" wp14:editId="495ED490">
          <wp:simplePos x="0" y="0"/>
          <wp:positionH relativeFrom="column">
            <wp:posOffset>-363220</wp:posOffset>
          </wp:positionH>
          <wp:positionV relativeFrom="paragraph">
            <wp:posOffset>-95250</wp:posOffset>
          </wp:positionV>
          <wp:extent cx="2750185" cy="347345"/>
          <wp:effectExtent l="0" t="0" r="0" b="0"/>
          <wp:wrapTight wrapText="bothSides">
            <wp:wrapPolygon edited="0">
              <wp:start x="0" y="0"/>
              <wp:lineTo x="0" y="20139"/>
              <wp:lineTo x="21396" y="20139"/>
              <wp:lineTo x="21396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(16.37 Hrs.)_1402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1" t="27500" r="8468" b="26250"/>
                  <a:stretch/>
                </pic:blipFill>
                <pic:spPr bwMode="auto">
                  <a:xfrm>
                    <a:off x="0" y="0"/>
                    <a:ext cx="2750185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CD"/>
    <w:multiLevelType w:val="hybridMultilevel"/>
    <w:tmpl w:val="24485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D"/>
    <w:rsid w:val="001203D7"/>
    <w:rsid w:val="001A2D9D"/>
    <w:rsid w:val="002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A2D9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1A2D9D"/>
  </w:style>
  <w:style w:type="paragraph" w:styleId="Textonotapie">
    <w:name w:val="footnote text"/>
    <w:basedOn w:val="Normal"/>
    <w:link w:val="TextonotapieCar"/>
    <w:uiPriority w:val="99"/>
    <w:unhideWhenUsed/>
    <w:rsid w:val="001A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2D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D9D"/>
    <w:rPr>
      <w:vertAlign w:val="superscript"/>
    </w:rPr>
  </w:style>
  <w:style w:type="table" w:styleId="Tablaconcuadrcula">
    <w:name w:val="Table Grid"/>
    <w:basedOn w:val="Tablanormal"/>
    <w:uiPriority w:val="39"/>
    <w:rsid w:val="001A2D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2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D9D"/>
  </w:style>
  <w:style w:type="paragraph" w:styleId="Piedepgina">
    <w:name w:val="footer"/>
    <w:basedOn w:val="Normal"/>
    <w:link w:val="PiedepginaCar"/>
    <w:uiPriority w:val="99"/>
    <w:unhideWhenUsed/>
    <w:rsid w:val="001A2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A2D9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1A2D9D"/>
  </w:style>
  <w:style w:type="paragraph" w:styleId="Textonotapie">
    <w:name w:val="footnote text"/>
    <w:basedOn w:val="Normal"/>
    <w:link w:val="TextonotapieCar"/>
    <w:uiPriority w:val="99"/>
    <w:unhideWhenUsed/>
    <w:rsid w:val="001A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2D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D9D"/>
    <w:rPr>
      <w:vertAlign w:val="superscript"/>
    </w:rPr>
  </w:style>
  <w:style w:type="table" w:styleId="Tablaconcuadrcula">
    <w:name w:val="Table Grid"/>
    <w:basedOn w:val="Tablanormal"/>
    <w:uiPriority w:val="39"/>
    <w:rsid w:val="001A2D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2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D9D"/>
  </w:style>
  <w:style w:type="paragraph" w:styleId="Piedepgina">
    <w:name w:val="footer"/>
    <w:basedOn w:val="Normal"/>
    <w:link w:val="PiedepginaCar"/>
    <w:uiPriority w:val="99"/>
    <w:unhideWhenUsed/>
    <w:rsid w:val="001A2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INDEPA</dc:creator>
  <cp:lastModifiedBy>INDEPA</cp:lastModifiedBy>
  <cp:revision>1</cp:revision>
  <dcterms:created xsi:type="dcterms:W3CDTF">2020-02-05T16:03:00Z</dcterms:created>
  <dcterms:modified xsi:type="dcterms:W3CDTF">2020-02-05T16:14:00Z</dcterms:modified>
</cp:coreProperties>
</file>